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AF" w:rsidRDefault="00F235AF" w:rsidP="006E111A">
      <w:pPr>
        <w:spacing w:line="520" w:lineRule="exact"/>
        <w:jc w:val="center"/>
        <w:rPr>
          <w:rFonts w:hAnsi="宋体"/>
          <w:b/>
          <w:sz w:val="44"/>
          <w:szCs w:val="44"/>
        </w:rPr>
      </w:pPr>
      <w:r>
        <w:rPr>
          <w:noProof/>
        </w:rPr>
        <w:pict>
          <v:line id="_x0000_s1026" style="position:absolute;left:0;text-align:left;z-index:251657728" from="-31.45pt,76.9pt" to="435.8pt,76.9pt" strokecolor="red" strokeweight="2.5p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7pt;margin-top:37.9pt;width:444.6pt;height:31.2pt;z-index:251656704" fillcolor="red" strokecolor="red">
            <v:shadow color="#868686"/>
            <v:textpath style="font-family:&quot;文星标宋&quot;;v-text-spacing:78650f;v-text-kern:t" trim="t" fitpath="t" string="山东省临沂市安全生产监督管理局"/>
            <w10:wrap type="square"/>
          </v:shape>
        </w:pict>
      </w:r>
    </w:p>
    <w:p w:rsidR="00F235AF" w:rsidRDefault="00F235AF" w:rsidP="006E111A">
      <w:pPr>
        <w:spacing w:line="520" w:lineRule="exact"/>
        <w:jc w:val="center"/>
        <w:rPr>
          <w:rFonts w:hAnsi="宋体"/>
          <w:b/>
          <w:sz w:val="44"/>
          <w:szCs w:val="44"/>
        </w:rPr>
      </w:pPr>
    </w:p>
    <w:p w:rsidR="00F235AF" w:rsidRPr="000969BE" w:rsidRDefault="00F235AF" w:rsidP="009D5377">
      <w:pPr>
        <w:spacing w:line="480" w:lineRule="exact"/>
        <w:jc w:val="center"/>
        <w:rPr>
          <w:b/>
          <w:sz w:val="44"/>
          <w:szCs w:val="44"/>
        </w:rPr>
      </w:pPr>
      <w:r>
        <w:rPr>
          <w:rFonts w:hAnsi="宋体" w:hint="eastAsia"/>
          <w:b/>
          <w:sz w:val="44"/>
          <w:szCs w:val="44"/>
        </w:rPr>
        <w:t>关于召开全省化工企业风险分级管控和隐患排查治理体系建设工作视频会议的</w:t>
      </w:r>
      <w:r w:rsidRPr="000969BE">
        <w:rPr>
          <w:rFonts w:hAnsi="宋体" w:hint="eastAsia"/>
          <w:b/>
          <w:sz w:val="44"/>
          <w:szCs w:val="44"/>
        </w:rPr>
        <w:t>通知</w:t>
      </w:r>
    </w:p>
    <w:p w:rsidR="00F235AF" w:rsidRDefault="00F235AF" w:rsidP="009D5377">
      <w:pPr>
        <w:spacing w:line="480" w:lineRule="exact"/>
        <w:rPr>
          <w:rFonts w:eastAsia="仿宋_GB2312"/>
          <w:sz w:val="32"/>
          <w:szCs w:val="32"/>
        </w:rPr>
      </w:pPr>
    </w:p>
    <w:p w:rsidR="00F235AF" w:rsidRPr="000969BE" w:rsidRDefault="00F235AF" w:rsidP="009D5377">
      <w:pPr>
        <w:spacing w:line="480" w:lineRule="exact"/>
        <w:rPr>
          <w:rFonts w:eastAsia="仿宋_GB2312"/>
          <w:sz w:val="32"/>
          <w:szCs w:val="32"/>
        </w:rPr>
      </w:pPr>
      <w:r w:rsidRPr="00D0068C">
        <w:rPr>
          <w:rFonts w:eastAsia="仿宋_GB2312" w:hint="eastAsia"/>
          <w:sz w:val="32"/>
          <w:szCs w:val="32"/>
        </w:rPr>
        <w:t>各县区安监局，临沂高新技术产业开发区、临沂经济技术开发区、临沂临港经济开发区安监局</w:t>
      </w:r>
      <w:r>
        <w:rPr>
          <w:rFonts w:eastAsia="仿宋_GB2312" w:hint="eastAsia"/>
          <w:sz w:val="32"/>
          <w:szCs w:val="32"/>
        </w:rPr>
        <w:t>，有关企业</w:t>
      </w:r>
      <w:r w:rsidRPr="000969BE">
        <w:rPr>
          <w:rFonts w:eastAsia="仿宋_GB2312" w:hint="eastAsia"/>
          <w:sz w:val="32"/>
          <w:szCs w:val="32"/>
        </w:rPr>
        <w:t>：</w:t>
      </w:r>
    </w:p>
    <w:p w:rsidR="00F235AF" w:rsidRPr="005C7C95" w:rsidRDefault="00F235AF" w:rsidP="0099096A">
      <w:pPr>
        <w:spacing w:line="480" w:lineRule="exact"/>
        <w:ind w:firstLineChars="150" w:firstLine="31680"/>
        <w:rPr>
          <w:rFonts w:ascii="仿宋_GB2312" w:eastAsia="仿宋_GB2312" w:hAnsi="宋体" w:cs="宋体"/>
          <w:color w:val="333333"/>
          <w:kern w:val="0"/>
          <w:sz w:val="32"/>
        </w:rPr>
      </w:pPr>
      <w:r>
        <w:rPr>
          <w:rFonts w:eastAsia="仿宋_GB2312" w:hint="eastAsia"/>
          <w:sz w:val="32"/>
        </w:rPr>
        <w:t>省安监局定于</w:t>
      </w:r>
      <w:r>
        <w:rPr>
          <w:rFonts w:ascii="仿宋_GB2312" w:eastAsia="仿宋_GB2312" w:hAnsi="宋体" w:cs="宋体"/>
          <w:color w:val="333333"/>
          <w:kern w:val="0"/>
          <w:sz w:val="32"/>
        </w:rPr>
        <w:t>9</w:t>
      </w:r>
      <w:r w:rsidRPr="005C7C95">
        <w:rPr>
          <w:rFonts w:ascii="仿宋_GB2312" w:eastAsia="仿宋_GB2312" w:hAnsi="宋体" w:cs="宋体" w:hint="eastAsia"/>
          <w:color w:val="333333"/>
          <w:kern w:val="0"/>
          <w:sz w:val="32"/>
        </w:rPr>
        <w:t>月</w:t>
      </w:r>
      <w:r>
        <w:rPr>
          <w:rFonts w:ascii="仿宋_GB2312" w:eastAsia="仿宋_GB2312" w:hAnsi="宋体" w:cs="宋体"/>
          <w:color w:val="333333"/>
          <w:kern w:val="0"/>
          <w:sz w:val="32"/>
        </w:rPr>
        <w:t>30</w:t>
      </w:r>
      <w:r w:rsidRPr="005C7C95">
        <w:rPr>
          <w:rFonts w:ascii="仿宋_GB2312" w:eastAsia="仿宋_GB2312" w:hAnsi="宋体" w:cs="宋体" w:hint="eastAsia"/>
          <w:color w:val="333333"/>
          <w:kern w:val="0"/>
          <w:sz w:val="32"/>
        </w:rPr>
        <w:t>日</w:t>
      </w:r>
      <w:r>
        <w:rPr>
          <w:rFonts w:ascii="仿宋_GB2312" w:eastAsia="仿宋_GB2312" w:hAnsi="宋体" w:cs="宋体" w:hint="eastAsia"/>
          <w:color w:val="333333"/>
          <w:kern w:val="0"/>
          <w:sz w:val="32"/>
        </w:rPr>
        <w:t>召开</w:t>
      </w:r>
      <w:r w:rsidRPr="000969BE">
        <w:rPr>
          <w:rFonts w:eastAsia="仿宋_GB2312" w:hint="eastAsia"/>
          <w:sz w:val="32"/>
          <w:szCs w:val="32"/>
        </w:rPr>
        <w:t>全省</w:t>
      </w:r>
      <w:r>
        <w:rPr>
          <w:rFonts w:eastAsia="仿宋_GB2312" w:hint="eastAsia"/>
          <w:sz w:val="32"/>
          <w:szCs w:val="32"/>
        </w:rPr>
        <w:t>化工企业风险分级管控和隐患排查治理体系（以下简称两个体系）建设工作视频会议</w:t>
      </w:r>
      <w:r>
        <w:rPr>
          <w:rFonts w:ascii="仿宋_GB2312" w:eastAsia="仿宋_GB2312" w:hAnsi="宋体" w:cs="宋体" w:hint="eastAsia"/>
          <w:color w:val="333333"/>
          <w:kern w:val="0"/>
          <w:sz w:val="32"/>
        </w:rPr>
        <w:t>，现将有关事项通知如下：</w:t>
      </w:r>
    </w:p>
    <w:p w:rsidR="00F235AF" w:rsidRDefault="00F235AF" w:rsidP="0099096A">
      <w:pPr>
        <w:spacing w:line="480" w:lineRule="exact"/>
        <w:ind w:firstLineChars="200" w:firstLine="31680"/>
        <w:rPr>
          <w:rFonts w:ascii="仿宋_GB2312" w:eastAsia="仿宋_GB2312"/>
          <w:sz w:val="32"/>
        </w:rPr>
      </w:pPr>
      <w:r w:rsidRPr="006E111A">
        <w:rPr>
          <w:rFonts w:ascii="黑体" w:eastAsia="黑体" w:hAnsi="黑体" w:hint="eastAsia"/>
          <w:sz w:val="32"/>
        </w:rPr>
        <w:t>一、会议时间：</w:t>
      </w:r>
      <w:r>
        <w:rPr>
          <w:rFonts w:ascii="仿宋_GB2312" w:eastAsia="仿宋_GB2312"/>
          <w:sz w:val="32"/>
        </w:rPr>
        <w:t>9</w:t>
      </w:r>
      <w:r>
        <w:rPr>
          <w:rFonts w:ascii="仿宋_GB2312" w:eastAsia="仿宋_GB2312" w:hint="eastAsia"/>
          <w:sz w:val="32"/>
        </w:rPr>
        <w:t>月</w:t>
      </w:r>
      <w:r>
        <w:rPr>
          <w:rFonts w:ascii="仿宋_GB2312" w:eastAsia="仿宋_GB2312"/>
          <w:sz w:val="32"/>
        </w:rPr>
        <w:t>30</w:t>
      </w:r>
      <w:r>
        <w:rPr>
          <w:rFonts w:ascii="仿宋_GB2312" w:eastAsia="仿宋_GB2312" w:hint="eastAsia"/>
          <w:sz w:val="32"/>
        </w:rPr>
        <w:t>日（星期五）上午</w:t>
      </w:r>
      <w:r>
        <w:rPr>
          <w:rFonts w:ascii="仿宋_GB2312" w:eastAsia="仿宋_GB2312"/>
          <w:sz w:val="32"/>
        </w:rPr>
        <w:t>9</w:t>
      </w:r>
      <w:r>
        <w:rPr>
          <w:rFonts w:ascii="仿宋_GB2312" w:eastAsia="仿宋_GB2312" w:hint="eastAsia"/>
          <w:sz w:val="32"/>
        </w:rPr>
        <w:t>时。</w:t>
      </w:r>
    </w:p>
    <w:p w:rsidR="00F235AF" w:rsidRDefault="00F235AF" w:rsidP="0099096A">
      <w:pPr>
        <w:pStyle w:val="PlainText"/>
        <w:spacing w:line="480" w:lineRule="exact"/>
        <w:ind w:firstLineChars="200" w:firstLine="31680"/>
        <w:rPr>
          <w:rFonts w:ascii="仿宋_GB2312" w:eastAsia="仿宋_GB2312"/>
          <w:sz w:val="32"/>
        </w:rPr>
      </w:pPr>
      <w:r w:rsidRPr="006E111A">
        <w:rPr>
          <w:rFonts w:ascii="黑体" w:eastAsia="黑体" w:hAnsi="黑体" w:cs="Times New Roman" w:hint="eastAsia"/>
          <w:sz w:val="32"/>
          <w:szCs w:val="24"/>
        </w:rPr>
        <w:t>二、会议地点：</w:t>
      </w:r>
      <w:r>
        <w:rPr>
          <w:rFonts w:ascii="仿宋_GB2312" w:eastAsia="仿宋_GB2312" w:hint="eastAsia"/>
          <w:sz w:val="32"/>
        </w:rPr>
        <w:t>主会场设在市安监局五楼会议室</w:t>
      </w:r>
      <w:r>
        <w:rPr>
          <w:rFonts w:ascii="仿宋_GB2312" w:eastAsia="仿宋_GB2312" w:hAnsi="Times New Roman" w:cs="Times New Roman" w:hint="eastAsia"/>
          <w:sz w:val="32"/>
        </w:rPr>
        <w:t>。</w:t>
      </w:r>
      <w:r>
        <w:rPr>
          <w:rFonts w:ascii="仿宋_GB2312" w:eastAsia="仿宋_GB2312" w:hint="eastAsia"/>
          <w:sz w:val="32"/>
        </w:rPr>
        <w:t>河东区、经济技术开发区安监局及辖区内企业、</w:t>
      </w:r>
      <w:r w:rsidRPr="00D0068C">
        <w:rPr>
          <w:rFonts w:ascii="仿宋_GB2312" w:eastAsia="仿宋_GB2312" w:hint="eastAsia"/>
          <w:sz w:val="32"/>
        </w:rPr>
        <w:t>金正大生态工程股份有限公司</w:t>
      </w:r>
      <w:r>
        <w:rPr>
          <w:rFonts w:ascii="仿宋_GB2312" w:eastAsia="仿宋_GB2312" w:hint="eastAsia"/>
          <w:sz w:val="32"/>
        </w:rPr>
        <w:t>在主会场参加会议，其他各县区安监局设分会场。</w:t>
      </w:r>
    </w:p>
    <w:p w:rsidR="00F235AF" w:rsidRPr="006E111A" w:rsidRDefault="00F235AF" w:rsidP="009D5377">
      <w:pPr>
        <w:spacing w:line="480" w:lineRule="exact"/>
        <w:ind w:firstLine="645"/>
        <w:rPr>
          <w:rFonts w:ascii="仿宋_GB2312" w:eastAsia="仿宋_GB2312"/>
          <w:sz w:val="32"/>
        </w:rPr>
      </w:pPr>
      <w:r w:rsidRPr="006E111A">
        <w:rPr>
          <w:rFonts w:ascii="黑体" w:eastAsia="黑体" w:hAnsi="黑体" w:hint="eastAsia"/>
          <w:sz w:val="32"/>
        </w:rPr>
        <w:t>三、会议内容：</w:t>
      </w:r>
      <w:r w:rsidRPr="00D0068C">
        <w:rPr>
          <w:rFonts w:ascii="仿宋_GB2312" w:eastAsia="仿宋_GB2312" w:hAnsi="黑体" w:hint="eastAsia"/>
          <w:sz w:val="32"/>
        </w:rPr>
        <w:t>省局</w:t>
      </w:r>
      <w:r>
        <w:rPr>
          <w:rFonts w:eastAsia="仿宋_GB2312" w:hint="eastAsia"/>
          <w:sz w:val="32"/>
          <w:szCs w:val="32"/>
        </w:rPr>
        <w:t>通报各市化工行业和省级化工标杆企业两个体系建设工作进展情况，</w:t>
      </w:r>
      <w:r w:rsidRPr="000969BE">
        <w:rPr>
          <w:rFonts w:eastAsia="仿宋_GB2312" w:hint="eastAsia"/>
          <w:sz w:val="32"/>
          <w:szCs w:val="32"/>
        </w:rPr>
        <w:t>交流</w:t>
      </w:r>
      <w:r>
        <w:rPr>
          <w:rFonts w:eastAsia="仿宋_GB2312" w:hint="eastAsia"/>
          <w:sz w:val="32"/>
          <w:szCs w:val="32"/>
        </w:rPr>
        <w:t>工作经验</w:t>
      </w:r>
      <w:r w:rsidRPr="000969BE">
        <w:rPr>
          <w:rFonts w:eastAsia="仿宋_GB2312" w:hint="eastAsia"/>
          <w:sz w:val="32"/>
          <w:szCs w:val="32"/>
        </w:rPr>
        <w:t>，</w:t>
      </w:r>
      <w:r>
        <w:rPr>
          <w:rFonts w:eastAsia="仿宋_GB2312" w:hint="eastAsia"/>
          <w:sz w:val="32"/>
          <w:szCs w:val="32"/>
        </w:rPr>
        <w:t>研究工作措施，</w:t>
      </w:r>
      <w:r w:rsidRPr="000969BE">
        <w:rPr>
          <w:rFonts w:eastAsia="仿宋_GB2312" w:hint="eastAsia"/>
          <w:sz w:val="32"/>
          <w:szCs w:val="32"/>
        </w:rPr>
        <w:t>部署下</w:t>
      </w:r>
      <w:r>
        <w:rPr>
          <w:rFonts w:eastAsia="仿宋_GB2312" w:hint="eastAsia"/>
          <w:sz w:val="32"/>
          <w:szCs w:val="32"/>
        </w:rPr>
        <w:t>一步两个体系建设有关</w:t>
      </w:r>
      <w:r w:rsidRPr="000969BE">
        <w:rPr>
          <w:rFonts w:eastAsia="仿宋_GB2312" w:hint="eastAsia"/>
          <w:sz w:val="32"/>
          <w:szCs w:val="32"/>
        </w:rPr>
        <w:t>工作</w:t>
      </w:r>
      <w:r>
        <w:rPr>
          <w:rFonts w:eastAsia="仿宋_GB2312" w:hint="eastAsia"/>
          <w:sz w:val="32"/>
          <w:szCs w:val="32"/>
        </w:rPr>
        <w:t>；市局及</w:t>
      </w:r>
      <w:r w:rsidRPr="00D0068C">
        <w:rPr>
          <w:rFonts w:ascii="仿宋_GB2312" w:eastAsia="仿宋_GB2312" w:hint="eastAsia"/>
          <w:sz w:val="32"/>
        </w:rPr>
        <w:t>金正大生态工程股份有限公司</w:t>
      </w:r>
      <w:r>
        <w:rPr>
          <w:rFonts w:eastAsia="仿宋_GB2312" w:hint="eastAsia"/>
          <w:sz w:val="32"/>
          <w:szCs w:val="32"/>
        </w:rPr>
        <w:t>作典型发言。</w:t>
      </w:r>
    </w:p>
    <w:p w:rsidR="00F235AF" w:rsidRPr="006E111A" w:rsidRDefault="00F235AF" w:rsidP="0099096A">
      <w:pPr>
        <w:spacing w:line="480" w:lineRule="exact"/>
        <w:ind w:firstLineChars="200" w:firstLine="31680"/>
        <w:rPr>
          <w:rFonts w:ascii="黑体" w:eastAsia="黑体" w:hAnsi="黑体"/>
          <w:sz w:val="32"/>
        </w:rPr>
      </w:pPr>
      <w:r w:rsidRPr="006E111A">
        <w:rPr>
          <w:rFonts w:ascii="黑体" w:eastAsia="黑体" w:hAnsi="黑体" w:hint="eastAsia"/>
          <w:sz w:val="32"/>
        </w:rPr>
        <w:t>四、与会人员：</w:t>
      </w:r>
    </w:p>
    <w:p w:rsidR="00F235AF" w:rsidRDefault="00F235AF" w:rsidP="0099096A">
      <w:pPr>
        <w:spacing w:line="480" w:lineRule="exact"/>
        <w:ind w:firstLineChars="200" w:firstLine="31680"/>
        <w:rPr>
          <w:rFonts w:ascii="仿宋_GB2312" w:eastAsia="仿宋_GB2312"/>
          <w:sz w:val="32"/>
        </w:rPr>
      </w:pPr>
      <w:r w:rsidRPr="00B90252">
        <w:rPr>
          <w:rFonts w:eastAsia="仿宋_GB2312" w:hint="eastAsia"/>
          <w:sz w:val="32"/>
        </w:rPr>
        <w:t>各</w:t>
      </w:r>
      <w:r>
        <w:rPr>
          <w:rFonts w:eastAsia="仿宋_GB2312" w:hint="eastAsia"/>
          <w:sz w:val="32"/>
        </w:rPr>
        <w:t>县区</w:t>
      </w:r>
      <w:r w:rsidRPr="00B90252">
        <w:rPr>
          <w:rFonts w:eastAsia="仿宋_GB2312" w:hint="eastAsia"/>
          <w:sz w:val="32"/>
        </w:rPr>
        <w:t>安监局分管</w:t>
      </w:r>
      <w:r>
        <w:rPr>
          <w:rFonts w:eastAsia="仿宋_GB2312" w:hint="eastAsia"/>
          <w:sz w:val="32"/>
        </w:rPr>
        <w:t>危险化学品监管工作的</w:t>
      </w:r>
      <w:r w:rsidRPr="00B90252">
        <w:rPr>
          <w:rFonts w:eastAsia="仿宋_GB2312" w:hint="eastAsia"/>
          <w:sz w:val="32"/>
        </w:rPr>
        <w:t>负责人</w:t>
      </w:r>
      <w:r>
        <w:rPr>
          <w:rFonts w:eastAsia="仿宋_GB2312" w:hint="eastAsia"/>
          <w:sz w:val="32"/>
        </w:rPr>
        <w:t>、</w:t>
      </w:r>
      <w:r w:rsidRPr="00B90252">
        <w:rPr>
          <w:rFonts w:eastAsia="仿宋_GB2312" w:hint="eastAsia"/>
          <w:sz w:val="32"/>
        </w:rPr>
        <w:t>危险化学品监管科长</w:t>
      </w:r>
      <w:r>
        <w:rPr>
          <w:rFonts w:eastAsia="仿宋_GB2312" w:hint="eastAsia"/>
          <w:sz w:val="32"/>
        </w:rPr>
        <w:t>；化工行业两个体系建设各级标杆企业有关负责人；所有危险化学品生产企业分管负责人。</w:t>
      </w:r>
    </w:p>
    <w:p w:rsidR="00F235AF" w:rsidRPr="006E111A" w:rsidRDefault="00F235AF" w:rsidP="0099096A">
      <w:pPr>
        <w:spacing w:line="480" w:lineRule="exact"/>
        <w:ind w:firstLineChars="200" w:firstLine="31680"/>
        <w:rPr>
          <w:rFonts w:ascii="仿宋_GB2312" w:eastAsia="仿宋_GB2312"/>
          <w:sz w:val="32"/>
        </w:rPr>
      </w:pPr>
      <w:r>
        <w:rPr>
          <w:rFonts w:ascii="仿宋_GB2312" w:eastAsia="仿宋_GB2312" w:hint="eastAsia"/>
          <w:sz w:val="32"/>
        </w:rPr>
        <w:t>请各县区安监局</w:t>
      </w:r>
      <w:r>
        <w:rPr>
          <w:rFonts w:eastAsia="仿宋_GB2312" w:hint="eastAsia"/>
          <w:sz w:val="32"/>
          <w:szCs w:val="32"/>
        </w:rPr>
        <w:t>通知辖区内有关企业参加会议，并</w:t>
      </w:r>
      <w:r>
        <w:rPr>
          <w:rFonts w:ascii="仿宋_GB2312" w:eastAsia="仿宋_GB2312" w:hint="eastAsia"/>
          <w:sz w:val="32"/>
        </w:rPr>
        <w:t>于</w:t>
      </w:r>
      <w:r>
        <w:rPr>
          <w:rFonts w:ascii="仿宋_GB2312" w:eastAsia="仿宋_GB2312"/>
          <w:sz w:val="32"/>
        </w:rPr>
        <w:t>9</w:t>
      </w:r>
      <w:r>
        <w:rPr>
          <w:rFonts w:ascii="仿宋_GB2312" w:eastAsia="仿宋_GB2312" w:hint="eastAsia"/>
          <w:sz w:val="32"/>
        </w:rPr>
        <w:t>月</w:t>
      </w:r>
      <w:r>
        <w:rPr>
          <w:rFonts w:ascii="仿宋_GB2312" w:eastAsia="仿宋_GB2312"/>
          <w:sz w:val="32"/>
        </w:rPr>
        <w:t>29</w:t>
      </w:r>
      <w:r>
        <w:rPr>
          <w:rFonts w:ascii="仿宋_GB2312" w:eastAsia="仿宋_GB2312" w:hint="eastAsia"/>
          <w:sz w:val="32"/>
        </w:rPr>
        <w:t>日上午</w:t>
      </w:r>
      <w:r>
        <w:rPr>
          <w:rFonts w:ascii="仿宋_GB2312" w:eastAsia="仿宋_GB2312"/>
          <w:sz w:val="32"/>
        </w:rPr>
        <w:t>9</w:t>
      </w:r>
      <w:r>
        <w:rPr>
          <w:rFonts w:ascii="仿宋_GB2312" w:eastAsia="仿宋_GB2312" w:hint="eastAsia"/>
          <w:sz w:val="32"/>
        </w:rPr>
        <w:t>时调试，</w:t>
      </w:r>
      <w:r>
        <w:rPr>
          <w:rFonts w:ascii="仿宋_GB2312" w:eastAsia="仿宋_GB2312"/>
          <w:sz w:val="32"/>
        </w:rPr>
        <w:t>30</w:t>
      </w:r>
      <w:r>
        <w:rPr>
          <w:rFonts w:ascii="仿宋_GB2312" w:eastAsia="仿宋_GB2312" w:hint="eastAsia"/>
          <w:sz w:val="32"/>
        </w:rPr>
        <w:t>日</w:t>
      </w:r>
      <w:r>
        <w:rPr>
          <w:rFonts w:ascii="仿宋_GB2312" w:eastAsia="仿宋_GB2312"/>
          <w:sz w:val="32"/>
        </w:rPr>
        <w:t>8</w:t>
      </w:r>
      <w:r>
        <w:rPr>
          <w:rFonts w:ascii="仿宋_GB2312" w:eastAsia="仿宋_GB2312" w:hint="eastAsia"/>
          <w:sz w:val="32"/>
        </w:rPr>
        <w:t>时</w:t>
      </w:r>
      <w:r>
        <w:rPr>
          <w:rFonts w:ascii="仿宋_GB2312" w:eastAsia="仿宋_GB2312"/>
          <w:sz w:val="32"/>
        </w:rPr>
        <w:t>30</w:t>
      </w:r>
      <w:r>
        <w:rPr>
          <w:rFonts w:ascii="仿宋_GB2312" w:eastAsia="仿宋_GB2312" w:hint="eastAsia"/>
          <w:sz w:val="32"/>
        </w:rPr>
        <w:t>分开机。</w:t>
      </w:r>
      <w:r>
        <w:rPr>
          <w:rFonts w:ascii="仿宋_GB2312" w:eastAsia="仿宋_GB2312"/>
          <w:sz w:val="32"/>
        </w:rPr>
        <w:t xml:space="preserve">                        </w:t>
      </w:r>
    </w:p>
    <w:p w:rsidR="00F235AF" w:rsidRPr="008A0689" w:rsidRDefault="00F235AF" w:rsidP="0099096A">
      <w:pPr>
        <w:spacing w:line="560" w:lineRule="exact"/>
        <w:ind w:firstLineChars="200" w:firstLine="31680"/>
        <w:jc w:val="right"/>
        <w:rPr>
          <w:rFonts w:eastAsia="仿宋_GB2312"/>
          <w:sz w:val="32"/>
          <w:szCs w:val="32"/>
        </w:rPr>
      </w:pPr>
      <w:r w:rsidRPr="008A0689">
        <w:rPr>
          <w:rFonts w:eastAsia="仿宋_GB2312" w:hint="eastAsia"/>
          <w:sz w:val="32"/>
          <w:szCs w:val="32"/>
        </w:rPr>
        <w:t>临沂市安全生产监督管理局</w:t>
      </w:r>
    </w:p>
    <w:p w:rsidR="00F235AF" w:rsidRDefault="00F235AF" w:rsidP="00E84ADC">
      <w:pPr>
        <w:spacing w:line="480" w:lineRule="exact"/>
        <w:ind w:firstLineChars="1600" w:firstLine="31680"/>
        <w:jc w:val="right"/>
        <w:rPr>
          <w:rFonts w:ascii="黑体" w:eastAsia="黑体" w:hAnsi="黑体"/>
          <w:sz w:val="30"/>
          <w:szCs w:val="30"/>
        </w:rPr>
      </w:pPr>
      <w:r>
        <w:rPr>
          <w:noProof/>
        </w:rPr>
        <w:pict>
          <v:line id="_x0000_s1028" style="position:absolute;left:0;text-align:left;z-index:251658752" from="-36pt,33.6pt" to="431.25pt,33.6pt" strokecolor="red" strokeweight="2.5pt"/>
        </w:pict>
      </w:r>
      <w:r>
        <w:rPr>
          <w:rFonts w:eastAsia="仿宋_GB2312"/>
          <w:sz w:val="32"/>
          <w:szCs w:val="32"/>
        </w:rPr>
        <w:t>2016</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2</w:t>
      </w:r>
      <w:bookmarkStart w:id="0" w:name="_GoBack"/>
      <w:bookmarkEnd w:id="0"/>
      <w:r>
        <w:rPr>
          <w:rFonts w:eastAsia="仿宋_GB2312"/>
          <w:sz w:val="32"/>
          <w:szCs w:val="32"/>
        </w:rPr>
        <w:t>9</w:t>
      </w:r>
      <w:r>
        <w:rPr>
          <w:rFonts w:eastAsia="仿宋_GB2312" w:hint="eastAsia"/>
          <w:sz w:val="32"/>
          <w:szCs w:val="32"/>
        </w:rPr>
        <w:t>日</w:t>
      </w:r>
    </w:p>
    <w:sectPr w:rsidR="00F235AF" w:rsidSect="0099096A">
      <w:footerReference w:type="even" r:id="rId6"/>
      <w:pgSz w:w="11906" w:h="16838"/>
      <w:pgMar w:top="109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5AF" w:rsidRDefault="00F235AF">
      <w:r>
        <w:separator/>
      </w:r>
    </w:p>
  </w:endnote>
  <w:endnote w:type="continuationSeparator" w:id="0">
    <w:p w:rsidR="00F235AF" w:rsidRDefault="00F235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AF" w:rsidRDefault="00F23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35AF" w:rsidRDefault="00F23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5AF" w:rsidRDefault="00F235AF">
      <w:r>
        <w:separator/>
      </w:r>
    </w:p>
  </w:footnote>
  <w:footnote w:type="continuationSeparator" w:id="0">
    <w:p w:rsidR="00F235AF" w:rsidRDefault="00F23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F7C"/>
    <w:rsid w:val="000969BE"/>
    <w:rsid w:val="00142965"/>
    <w:rsid w:val="0019229E"/>
    <w:rsid w:val="001A0DA6"/>
    <w:rsid w:val="001D688C"/>
    <w:rsid w:val="002633FF"/>
    <w:rsid w:val="002639DA"/>
    <w:rsid w:val="002F004E"/>
    <w:rsid w:val="00375718"/>
    <w:rsid w:val="00405B8B"/>
    <w:rsid w:val="004810B9"/>
    <w:rsid w:val="004C3427"/>
    <w:rsid w:val="004F0326"/>
    <w:rsid w:val="0052711D"/>
    <w:rsid w:val="00540381"/>
    <w:rsid w:val="005C7C95"/>
    <w:rsid w:val="00613BCE"/>
    <w:rsid w:val="00653CB1"/>
    <w:rsid w:val="00672211"/>
    <w:rsid w:val="006B0A85"/>
    <w:rsid w:val="006C6C1F"/>
    <w:rsid w:val="006E111A"/>
    <w:rsid w:val="006E737F"/>
    <w:rsid w:val="006F3FBA"/>
    <w:rsid w:val="00704100"/>
    <w:rsid w:val="00733D78"/>
    <w:rsid w:val="00750DE1"/>
    <w:rsid w:val="00771EF3"/>
    <w:rsid w:val="00780500"/>
    <w:rsid w:val="00780B5D"/>
    <w:rsid w:val="00793406"/>
    <w:rsid w:val="007F4791"/>
    <w:rsid w:val="00872EC5"/>
    <w:rsid w:val="008844DD"/>
    <w:rsid w:val="00897ACD"/>
    <w:rsid w:val="008A0689"/>
    <w:rsid w:val="009247CA"/>
    <w:rsid w:val="00976E19"/>
    <w:rsid w:val="0099096A"/>
    <w:rsid w:val="00990E68"/>
    <w:rsid w:val="00997F7C"/>
    <w:rsid w:val="009D5377"/>
    <w:rsid w:val="00A46A65"/>
    <w:rsid w:val="00B41C09"/>
    <w:rsid w:val="00B90252"/>
    <w:rsid w:val="00C06198"/>
    <w:rsid w:val="00C142B1"/>
    <w:rsid w:val="00CC0076"/>
    <w:rsid w:val="00CD28EE"/>
    <w:rsid w:val="00D0068C"/>
    <w:rsid w:val="00D04C5D"/>
    <w:rsid w:val="00D20E93"/>
    <w:rsid w:val="00D22B54"/>
    <w:rsid w:val="00D2496C"/>
    <w:rsid w:val="00D254E1"/>
    <w:rsid w:val="00D939FF"/>
    <w:rsid w:val="00DE278D"/>
    <w:rsid w:val="00DF1910"/>
    <w:rsid w:val="00E40182"/>
    <w:rsid w:val="00E5380F"/>
    <w:rsid w:val="00E84ADC"/>
    <w:rsid w:val="00EE104F"/>
    <w:rsid w:val="00F235AF"/>
    <w:rsid w:val="00F67373"/>
    <w:rsid w:val="00FA76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7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7F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7F7C"/>
    <w:rPr>
      <w:rFonts w:ascii="Times New Roman" w:eastAsia="宋体" w:hAnsi="Times New Roman" w:cs="Times New Roman"/>
      <w:sz w:val="18"/>
      <w:szCs w:val="18"/>
    </w:rPr>
  </w:style>
  <w:style w:type="character" w:styleId="PageNumber">
    <w:name w:val="page number"/>
    <w:basedOn w:val="DefaultParagraphFont"/>
    <w:uiPriority w:val="99"/>
    <w:rsid w:val="00997F7C"/>
    <w:rPr>
      <w:rFonts w:cs="Times New Roman"/>
    </w:rPr>
  </w:style>
  <w:style w:type="paragraph" w:styleId="BalloonText">
    <w:name w:val="Balloon Text"/>
    <w:basedOn w:val="Normal"/>
    <w:link w:val="BalloonTextChar"/>
    <w:uiPriority w:val="99"/>
    <w:semiHidden/>
    <w:rsid w:val="001D688C"/>
    <w:rPr>
      <w:sz w:val="18"/>
      <w:szCs w:val="18"/>
    </w:rPr>
  </w:style>
  <w:style w:type="character" w:customStyle="1" w:styleId="BalloonTextChar">
    <w:name w:val="Balloon Text Char"/>
    <w:basedOn w:val="DefaultParagraphFont"/>
    <w:link w:val="BalloonText"/>
    <w:uiPriority w:val="99"/>
    <w:semiHidden/>
    <w:locked/>
    <w:rsid w:val="001D688C"/>
    <w:rPr>
      <w:rFonts w:ascii="Times New Roman" w:eastAsia="宋体" w:hAnsi="Times New Roman" w:cs="Times New Roman"/>
      <w:sz w:val="18"/>
      <w:szCs w:val="18"/>
    </w:rPr>
  </w:style>
  <w:style w:type="paragraph" w:styleId="Header">
    <w:name w:val="header"/>
    <w:basedOn w:val="Normal"/>
    <w:link w:val="HeaderChar"/>
    <w:uiPriority w:val="99"/>
    <w:rsid w:val="003757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75718"/>
    <w:rPr>
      <w:rFonts w:ascii="Times New Roman" w:eastAsia="宋体" w:hAnsi="Times New Roman" w:cs="Times New Roman"/>
      <w:sz w:val="18"/>
      <w:szCs w:val="18"/>
    </w:rPr>
  </w:style>
  <w:style w:type="paragraph" w:styleId="ListParagraph">
    <w:name w:val="List Paragraph"/>
    <w:basedOn w:val="Normal"/>
    <w:uiPriority w:val="99"/>
    <w:qFormat/>
    <w:rsid w:val="00DF1910"/>
    <w:pPr>
      <w:ind w:firstLineChars="200" w:firstLine="420"/>
    </w:pPr>
  </w:style>
  <w:style w:type="paragraph" w:customStyle="1" w:styleId="Char">
    <w:name w:val="Char"/>
    <w:basedOn w:val="Normal"/>
    <w:uiPriority w:val="99"/>
    <w:rsid w:val="00DF1910"/>
    <w:pPr>
      <w:spacing w:line="500" w:lineRule="exact"/>
      <w:ind w:firstLineChars="200" w:firstLine="200"/>
    </w:pPr>
    <w:rPr>
      <w:rFonts w:ascii="宋体" w:hAnsi="宋体"/>
      <w:sz w:val="28"/>
      <w:szCs w:val="28"/>
    </w:rPr>
  </w:style>
  <w:style w:type="table" w:styleId="TableGrid">
    <w:name w:val="Table Grid"/>
    <w:basedOn w:val="TableNormal"/>
    <w:uiPriority w:val="99"/>
    <w:rsid w:val="0052711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6E111A"/>
    <w:rPr>
      <w:rFonts w:ascii="宋体" w:hAnsi="Courier New" w:cs="Courier New"/>
      <w:szCs w:val="21"/>
    </w:rPr>
  </w:style>
  <w:style w:type="character" w:customStyle="1" w:styleId="PlainTextChar">
    <w:name w:val="Plain Text Char"/>
    <w:basedOn w:val="DefaultParagraphFont"/>
    <w:link w:val="PlainText"/>
    <w:uiPriority w:val="99"/>
    <w:locked/>
    <w:rsid w:val="006E111A"/>
    <w:rPr>
      <w:rFonts w:ascii="宋体" w:eastAsia="宋体" w:hAnsi="Courier New" w:cs="Courier New"/>
      <w:sz w:val="21"/>
      <w:szCs w:val="21"/>
    </w:rPr>
  </w:style>
  <w:style w:type="paragraph" w:customStyle="1" w:styleId="Char1">
    <w:name w:val="Char1"/>
    <w:basedOn w:val="Normal"/>
    <w:uiPriority w:val="99"/>
    <w:rsid w:val="006E111A"/>
    <w:pPr>
      <w:spacing w:line="500" w:lineRule="exact"/>
      <w:ind w:firstLineChars="200" w:firstLine="200"/>
    </w:pPr>
    <w:rPr>
      <w:rFonts w:ascii="宋体" w:hAnsi="宋体"/>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Pages>
  <Words>78</Words>
  <Characters>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User</cp:lastModifiedBy>
  <cp:revision>16</cp:revision>
  <cp:lastPrinted>2016-09-26T00:51:00Z</cp:lastPrinted>
  <dcterms:created xsi:type="dcterms:W3CDTF">2016-09-18T01:01:00Z</dcterms:created>
  <dcterms:modified xsi:type="dcterms:W3CDTF">2016-09-29T00:56:00Z</dcterms:modified>
</cp:coreProperties>
</file>